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Merriweather" w:cs="Merriweather" w:eastAsia="Merriweather" w:hAnsi="Merriweather"/>
        </w:rPr>
      </w:pPr>
      <w:bookmarkStart w:colFirst="0" w:colLast="0" w:name="_heading=h.tj21a564t7yd" w:id="0"/>
      <w:bookmarkEnd w:id="0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Regenerative action cycle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What is it?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This model is based on the observation of natural cycles as well as teachings from many regenerative cultures and indigenous cultures around the world.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Why do we need it?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It draws out ways we can follow these cycles in our human activities to foster connection and regeneration within ourselves, within our communities and in our relationship with the other-than-human communities we are part of.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How do we achieve it? </w:t>
      </w:r>
    </w:p>
    <w:p w:rsidR="00000000" w:rsidDel="00000000" w:rsidP="00000000" w:rsidRDefault="00000000" w:rsidRPr="00000000" w14:paraId="0000000A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Follow the steps!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-100012</wp:posOffset>
            </wp:positionH>
            <wp:positionV relativeFrom="paragraph">
              <wp:posOffset>304800</wp:posOffset>
            </wp:positionV>
            <wp:extent cx="6138863" cy="613886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8863" cy="6138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qoDFFAk+4zzqKeThAcAZb04Hw==">AMUW2mW3BZ1JKJhMrBQ5PfJSxP08N6u4M3OiZ9vsam+EzzpQ7yhXy0mDj9szcUlcHOEYztFaYKy9C8fL6mofV2wDKx9ysluqI4A+Ps2lqVrlsB5CE4V+pmE6q6n34QDQcHbBGxPkIKlM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